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6eb3199139fdd3ce803675a0bd95bd13acc600"/>
    <w:p>
      <w:pPr>
        <w:pStyle w:val="Heading3"/>
      </w:pPr>
      <w:r>
        <w:t xml:space="preserve">График созыва собственников в многоквартирных домах, расположенных на территории района Сокол города Москвы</w:t>
      </w:r>
    </w:p>
    <w:p>
      <w:pPr>
        <w:pStyle w:val="FirstParagraph"/>
      </w:pPr>
      <w:r>
        <w:t xml:space="preserve">27.04.2015</w:t>
      </w:r>
    </w:p>
    <w:p>
      <w:pPr>
        <w:pStyle w:val="BodyText"/>
      </w:pPr>
      <w:r>
        <w:drawing>
          <wp:inline>
            <wp:extent cx="5334000" cy="76713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.mos.ru/www/upload/medialibrary/bb6/rasporyazheni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713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http://sokol.mos.ru/overhaul/detail/1799584.html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.mos.ru" TargetMode="External" /><Relationship Type="http://schemas.openxmlformats.org/officeDocument/2006/relationships/hyperlink" Id="rId23" Target="http://sokol.mos.ru/overhaul/detail/1799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.mos.ru" TargetMode="External" /><Relationship Type="http://schemas.openxmlformats.org/officeDocument/2006/relationships/hyperlink" Id="rId23" Target="http://sokol.mos.ru/overhaul/detail/1799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2025-07-20T11:04:05Z</dcterms:created>
  <dcterms:modified xsi:type="dcterms:W3CDTF">2025-07-20T11:04:05Z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