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6cbe3f97a6c000006fe6a3a0b4657d7cf7bee"/>
    <w:p>
      <w:pPr>
        <w:pStyle w:val="Heading3"/>
      </w:pPr>
      <w:r>
        <w:t xml:space="preserve">С июля у жителей многоквартирных домов Москвы новая строчка в ЕПД - "капитальный ремонт"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С июля 2015 года, в соответствии нормами Жилищного кодекса РФ, у собственников помещений в многоквартирных домах на территории города Москвы возникает обязанность ежемесячно уплачивать взносы на капитальный ремонт общего имущества в многоквартирном доме.</w:t>
      </w:r>
    </w:p>
    <w:p>
      <w:pPr>
        <w:pStyle w:val="BodyText"/>
      </w:pPr>
      <w:r>
        <w:t xml:space="preserve">Сбор платежей будет осуществляться на счете фонда капитального ремонта многоквартирных домов города Москвы.</w:t>
      </w:r>
    </w:p>
    <w:p>
      <w:pPr>
        <w:pStyle w:val="BodyText"/>
      </w:pPr>
      <w:r>
        <w:t xml:space="preserve">Для заблаговременной проверки данных, которые будут использованы Центрами для начислений, создан специальный сервис на портале dom.mos.ru.</w:t>
      </w:r>
    </w:p>
    <w:p>
      <w:pPr>
        <w:pStyle w:val="BodyText"/>
      </w:pPr>
      <w:r>
        <w:t xml:space="preserve">Подробная информация о порядке начисления взносов на капремонт размещена на сайте Фонда капитального ремонта многоквартирных домов города Москвы (www.fond.mos.ru), также работает «горячая линия» 8 (495) 539-37-87.</w:t>
      </w:r>
    </w:p>
    <w:p>
      <w:pPr>
        <w:pStyle w:val="BodyText"/>
      </w:pPr>
      <w:r>
        <w:t xml:space="preserve">Узнать адрес Вашего центра госуслуг Вы можете на сайте md.mos.ru или позвонив по номеру 8 (495) 587-88-88.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.mos.ru/www/upload/medialibrary/e48/kapremont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http://sokol.mos.ru/overhaul/detail/1910141.html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overhaul/detail/1910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overhaul/detail/1910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2024-04-09T19:30:51Z</dcterms:created>
  <dcterms:modified xsi:type="dcterms:W3CDTF">2024-04-09T19:30:51Z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