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5e1d15212a04f6840852fa6b0259fd79fac775"/>
    <w:p>
      <w:pPr>
        <w:pStyle w:val="Heading3"/>
      </w:pPr>
      <w:r>
        <w:t xml:space="preserve">Капитальный ремонт начнется в многоквартирных домах в конце сентября</w:t>
      </w:r>
    </w:p>
    <w:p>
      <w:pPr>
        <w:pStyle w:val="FirstParagraph"/>
      </w:pPr>
      <w:r>
        <w:t xml:space="preserve">04.09.2015</w:t>
      </w:r>
    </w:p>
    <w:bookmarkEnd w:id="20"/>
    <w:bookmarkStart w:id="28" w:name="section"/>
    <w:p>
      <w:pPr>
        <w:pStyle w:val="Heading1"/>
      </w:pPr>
      <w:r>
        <w:br/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756/kapitalnyy-remont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Фонда капитального ремонта в конце текущего месяца стартуют первые работы по капитальному ремонту многоквартирных домов –</w:t>
      </w:r>
      <w:r>
        <w:t xml:space="preserve"> </w:t>
      </w:r>
      <w:hyperlink r:id="rId24">
        <w:r>
          <w:rPr>
            <w:rStyle w:val="Hyperlink"/>
          </w:rPr>
          <w:t xml:space="preserve">сообщает 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«В настоящее время подводятся</w:t>
      </w:r>
      <w:hyperlink r:id="rId25">
        <w:r>
          <w:rPr>
            <w:rStyle w:val="Hyperlink"/>
          </w:rPr>
          <w:t xml:space="preserve">ИТОГИ</w:t>
        </w:r>
      </w:hyperlink>
      <w:r>
        <w:t xml:space="preserve"> </w:t>
      </w:r>
      <w:r>
        <w:t xml:space="preserve">по 51 конкурсу на выполнение работ по капитальному ремонту в 132 домах города на общую сумму 1,3 млрд руб. Работы должны начаться уже в конце сентября этого года», - отметили в Фонде капремонта</w:t>
      </w:r>
    </w:p>
    <w:p>
      <w:pPr>
        <w:pStyle w:val="BodyText"/>
      </w:pPr>
      <w:r>
        <w:t xml:space="preserve">Ранее в домах велись работы только по установке лифтов. «Фактически, это первые дома в столице, где начнется капремонт, до этого момента работы велись только по замене лифтов», - рассказал собеседник агентства.</w:t>
      </w:r>
    </w:p>
    <w:p>
      <w:pPr>
        <w:pStyle w:val="BodyText"/>
      </w:pPr>
      <w:r>
        <w:t xml:space="preserve">Напомним, что по ранее предоставленной информации в текущем году предполагается заменить 2,9 тыс. лифтов в 667 многоквартирных домах Москвы.</w:t>
      </w:r>
    </w:p>
    <w:p>
      <w:pPr>
        <w:pStyle w:val="BodyText"/>
      </w:pPr>
      <w:r>
        <w:t xml:space="preserve">Первые работы по замене лифтов завершатся в конце сентября.</w:t>
      </w:r>
    </w:p>
    <w:p>
      <w:pPr>
        <w:pStyle w:val="BodyText"/>
      </w:pPr>
      <w:r>
        <w:t xml:space="preserve">Напомним, что С 1 июля этого года жители города начали уплачивать взнос на капитальный ремонт. Минимальный взнос, установленный в столице, составляет 15 руб. за 1 кв. м. Малообеспеченные жители столицы могут получить субсидии на уплату взносов на капремонт, также для ряда категорий москвичей предусмотрены льготы по уплате взноса. Подробную информацию о льготах можно узнать в Городском центре жилищных субсидий или по телефону «горячей линии».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http://sokol.mos.ru/overhaul/detail/2129083.html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129083.html" TargetMode="External" /><Relationship Type="http://schemas.openxmlformats.org/officeDocument/2006/relationships/hyperlink" Id="rId25" Target="http://sokol.mos.ru/presscenter/news/detail/2129049.html#83669650" TargetMode="External" /><Relationship Type="http://schemas.openxmlformats.org/officeDocument/2006/relationships/hyperlink" Id="rId24" Target="http://www.mskagency.ru/materials/2484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129083.html" TargetMode="External" /><Relationship Type="http://schemas.openxmlformats.org/officeDocument/2006/relationships/hyperlink" Id="rId25" Target="http://sokol.mos.ru/presscenter/news/detail/2129049.html#83669650" TargetMode="External" /><Relationship Type="http://schemas.openxmlformats.org/officeDocument/2006/relationships/hyperlink" Id="rId24" Target="http://www.mskagency.ru/materials/2484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2023-12-14T13:32:37Z</dcterms:created>
  <dcterms:modified xsi:type="dcterms:W3CDTF">2023-12-14T13:32:37Z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