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13fd02ea5d1c98d8fe352d72e7e5101c26fd36"/>
    <w:p>
      <w:pPr>
        <w:pStyle w:val="Heading3"/>
      </w:pPr>
      <w:r>
        <w:t xml:space="preserve">Почти 270 лифтов заменят до конца года на северо-западе Москвы по программе капремонта</w:t>
      </w:r>
    </w:p>
    <w:p>
      <w:pPr>
        <w:pStyle w:val="FirstParagraph"/>
      </w:pPr>
      <w:r>
        <w:t xml:space="preserve">01.03.2019</w:t>
      </w:r>
    </w:p>
    <w:bookmarkEnd w:id="20"/>
    <w:bookmarkStart w:id="24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В 2019 г. в рамках региональной программы капитального ремонта планируется заменить 269 лифтов на северо-западе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Фондом капитального ремонта многоквартирных домов Москвы устанавливается новое лифтовое оборудование отечественного производства, которое соответствуют всем современным требованиям к безопасности и энергоэффективности, а также значительно превосходит старые лифты по техническим характеристикам.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«Новое оборудование оснащено современной лебедкой с частотно-регулируемым приводом, который позволяет обеспечить плавность движения, точность остановки и экономию электроэнергии до 40% по сравнению со старыми образцами. В современных моделях двери кабин оборудованы инфракрасной системой контроля, которая предотвращает их закрывание в случае, если в проеме находится человек или предмет. Для слабовидящих граждан на кнопки вызова лифта на этажах и в кабине нанесен шрифт Брайля. Новое современное оборудование оснащено световой индикацией направления движения и местонахождения лифта, а также синтезатором речи, который оповещает о прибытии на заданный этаж», - пояснили в пресс-службе.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Региональная программа капитального ремонта общего имущества в многоквартирных домах на территории Москвы реализуется с июля 2015 г. На сегодняшний день программа включает 27 тыс. 920 домов площадью 248,8 млн кв. м, запланирован ремонт 355 тыс. инженерных систем и конструктивных элементов и замена 112 тыс. лифтов. Всего выполняется до 15 видов работ: наряду с ремонтом основных инженерных систем и элементов домов (систем водоснабжения, центрального отопления, канализации, газоснабжения, подвалов, электрики, лифтов, фасадов, крыш, фундаментов) проводится ремонт систем дымоудаления и пожарного водопровода, внутреннего водостока, замена мусоропроводов, с 2017 г. осуществляется замена оконных блоков в местах общего пользования, а с 2018 г. в программу включен и ремонт подъездов.</w:t>
      </w:r>
    </w:p>
    <w:p>
      <w:pPr>
        <w:pStyle w:val="BodyText"/>
      </w:pPr>
      <w:hyperlink r:id="rId21">
        <w:r>
          <w:rPr>
            <w:rStyle w:val="Hyperlink"/>
            <w:iCs/>
            <w:i/>
          </w:rPr>
          <w:t xml:space="preserve">АГН Москва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http://sokol.mos.ru/overhaul/detail/7921722.html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okol.mos.ru" TargetMode="External" /><Relationship Type="http://schemas.openxmlformats.org/officeDocument/2006/relationships/hyperlink" Id="rId22" Target="http://sokol.mos.ru/overhaul/detail/7921722.html" TargetMode="External" /><Relationship Type="http://schemas.openxmlformats.org/officeDocument/2006/relationships/hyperlink" Id="rId21" Target="https://www.mskagency.ru/materials/28647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okol.mos.ru" TargetMode="External" /><Relationship Type="http://schemas.openxmlformats.org/officeDocument/2006/relationships/hyperlink" Id="rId22" Target="http://sokol.mos.ru/overhaul/detail/7921722.html" TargetMode="External" /><Relationship Type="http://schemas.openxmlformats.org/officeDocument/2006/relationships/hyperlink" Id="rId21" Target="https://www.mskagency.ru/materials/28647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2024-05-06T21:29:56Z</dcterms:created>
  <dcterms:modified xsi:type="dcterms:W3CDTF">2024-05-06T21:29:56Z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