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c8b01e8fb8b3bb7e03d397e8cfe6605d41021"/>
    <w:p>
      <w:pPr>
        <w:pStyle w:val="Heading3"/>
      </w:pPr>
      <w:r>
        <w:t xml:space="preserve">В столице отметят День рождения «Активного гражданина»</w:t>
      </w:r>
    </w:p>
    <w:p>
      <w:pPr>
        <w:pStyle w:val="FirstParagraph"/>
      </w:pPr>
      <w:r>
        <w:t xml:space="preserve">16.05.2016</w:t>
      </w:r>
    </w:p>
    <w:p>
      <w:pPr>
        <w:pStyle w:val="BodyText"/>
      </w:pPr>
      <w:r>
        <w:rPr>
          <w:iCs/>
          <w:i/>
          <w:bCs/>
          <w:b/>
        </w:rPr>
        <w:t xml:space="preserve">21 мая проекту «Активный гражданин» исполняется два года. В честь своего Дня рождения АГ приглашает горожан на масштабный праздник в честь своего двухлетия.</w:t>
      </w:r>
    </w:p>
    <w:p>
      <w:pPr>
        <w:pStyle w:val="BodyText"/>
      </w:pPr>
      <w:r>
        <w:t xml:space="preserve">В этот день на главных площадках Москвы всех зарегистрированных пользователей и новых участников проекта ожидают подарки и приятные сюрпризы. Завершится «Активный день» грандиозным концертом звезд на ВДНХ.</w:t>
      </w:r>
    </w:p>
    <w:p>
      <w:pPr>
        <w:pStyle w:val="BodyText"/>
      </w:pPr>
      <w:r>
        <w:t xml:space="preserve">«Активный день» пройдет под девизом «Зарядись, узнай, отдохни и попробуй на вкус!». Это праздник для креативных и инициативных жителей столицы, готовых внести свой личный вклад в развитие города.</w:t>
      </w:r>
    </w:p>
    <w:p>
      <w:pPr>
        <w:pStyle w:val="BodyText"/>
      </w:pPr>
      <w:r>
        <w:t xml:space="preserve">В честь двухлетия портала в московских парках пройдут бесплатные спортивные мероприятия: 20 мастер-классов по</w:t>
      </w:r>
      <w:r>
        <w:t xml:space="preserve"> </w:t>
      </w:r>
      <w:r>
        <w:rPr>
          <w:bCs/>
          <w:b/>
        </w:rPr>
        <w:t xml:space="preserve">йоге</w:t>
      </w:r>
      <w:r>
        <w:t xml:space="preserve">, 20 тренировок на</w:t>
      </w:r>
      <w:r>
        <w:t xml:space="preserve"> </w:t>
      </w:r>
      <w:r>
        <w:rPr>
          <w:bCs/>
          <w:b/>
        </w:rPr>
        <w:t xml:space="preserve">развитие силы</w:t>
      </w:r>
      <w:r>
        <w:t xml:space="preserve">, выносливости и скорости, 4</w:t>
      </w:r>
      <w:r>
        <w:t xml:space="preserve"> </w:t>
      </w:r>
      <w:r>
        <w:rPr>
          <w:bCs/>
          <w:b/>
        </w:rPr>
        <w:t xml:space="preserve">зарядки</w:t>
      </w:r>
      <w:r>
        <w:t xml:space="preserve"> </w:t>
      </w:r>
      <w:r>
        <w:t xml:space="preserve">и 4</w:t>
      </w:r>
      <w:r>
        <w:t xml:space="preserve"> </w:t>
      </w:r>
      <w:r>
        <w:rPr>
          <w:bCs/>
          <w:b/>
        </w:rPr>
        <w:t xml:space="preserve">автограф-сессии</w:t>
      </w:r>
      <w:r>
        <w:t xml:space="preserve"> </w:t>
      </w:r>
      <w:r>
        <w:t xml:space="preserve">с олимпийскими чемпионами, 4 тренировки по</w:t>
      </w:r>
      <w:r>
        <w:t xml:space="preserve"> </w:t>
      </w:r>
      <w:r>
        <w:rPr>
          <w:bCs/>
          <w:b/>
        </w:rPr>
        <w:t xml:space="preserve">сайклингу</w:t>
      </w:r>
      <w:r>
        <w:t xml:space="preserve"> </w:t>
      </w:r>
      <w:r>
        <w:t xml:space="preserve">(интенсивная кардиотренировка на велотренажере). На ВДНХ можно будет принять участие в</w:t>
      </w:r>
      <w:r>
        <w:t xml:space="preserve"> </w:t>
      </w:r>
      <w:r>
        <w:rPr>
          <w:bCs/>
          <w:b/>
        </w:rPr>
        <w:t xml:space="preserve">командных играх</w:t>
      </w:r>
      <w:r>
        <w:t xml:space="preserve"> </w:t>
      </w:r>
      <w:r>
        <w:t xml:space="preserve">по мини-футболу, волейболу и баскетболу, впрочем, интересно проведут время и любители пинг-понга, шахмат и танцев.</w:t>
      </w:r>
    </w:p>
    <w:p>
      <w:pPr>
        <w:pStyle w:val="BodyText"/>
      </w:pPr>
      <w:r>
        <w:t xml:space="preserve">Кроме того, в 43 точках в 15 парках Москвы пользователи проекта смогут бесплатно взять на прокат велосипеды, ролики, тандемы, самокаты, электромопеды и сегвеи.</w:t>
      </w:r>
    </w:p>
    <w:p>
      <w:pPr>
        <w:pStyle w:val="BodyText"/>
      </w:pPr>
      <w:r>
        <w:t xml:space="preserve">В скверах ВДНХ, совместно с кулинарными стартапами, организуется большой пикник для активных граждан.</w:t>
      </w:r>
    </w:p>
    <w:p>
      <w:pPr>
        <w:pStyle w:val="BodyText"/>
      </w:pPr>
      <w:r>
        <w:t xml:space="preserve">Вечером с 17.00 до 22.00 для участников проекта «Активный гражданин» и горожан состоится праздничный концерт на площади Дружбы народов на ВДНХ. На нем выступят группы «Ума Турман», «Фрукты», «Каста», Kvatro, JukeBox trio, IOWA и Максим Леонидов.</w:t>
      </w:r>
    </w:p>
    <w:p>
      <w:pPr>
        <w:pStyle w:val="BodyText"/>
      </w:pPr>
      <w:r>
        <w:t xml:space="preserve">Узнать подробную программу праздника можно, начиная с сегодняшнего дня, на сайте ag.mos.ru/day2016 или в мобильном приложении проекта.</w:t>
      </w:r>
    </w:p>
    <w:p>
      <w:pPr>
        <w:pStyle w:val="BodyText"/>
      </w:pPr>
      <w:r>
        <w:t xml:space="preserve">Отметим, что за два года в проекте «Активный гражданин» прошло более 1 700 голосований, по результатам которых реализованы более 850 решений активных горожан. Голосуя на портале, жители столицы сделали тысячи подарков любимому городу: десятки благоустроенных улиц, новые возможности для досуга и отдыха, по-настоящему зеленые дворы и парки, удобные транспортные маршруты и сервисы. В день рождения проекта «Активный гражданин» столичные парки, кинотеатры, музеи, зоопарк и любимые кафе подготовили разнообразные бесплатные развлечения и сюрпризы для участников.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http://sokol.mos.ru/presscenter/news/detail/2955461.html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presscenter/news/detail/29554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presscenter/news/detail/29554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2025-04-03T01:00:12Z</dcterms:created>
  <dcterms:modified xsi:type="dcterms:W3CDTF">2025-04-03T01:00:12Z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