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5369d07026711418dfb9c0f02800d51d0aac0"/>
    <w:p>
      <w:pPr>
        <w:pStyle w:val="Heading3"/>
      </w:pPr>
      <w:r>
        <w:t xml:space="preserve">Москва оказывает активную поддержку детско-юношескому спорту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Сегодня столичный градоначальник Сергей Собянин побывал в Олимпийском центре синхронного плавания, который появился на месте бывшего завода ЗИЛ.</w:t>
      </w:r>
    </w:p>
    <w:p>
      <w:pPr>
        <w:pStyle w:val="BodyText"/>
      </w:pPr>
      <w:r>
        <w:t xml:space="preserve">В ходе рабочего визита глава города отметил, что центр синхронного плавания построен по поручению президента РФ В.В. Путина. Собянин добавил, что наши спортсмены по синхронному плаванию являются лучшими в мире.</w:t>
      </w:r>
    </w:p>
    <w:p>
      <w:pPr>
        <w:pStyle w:val="BodyText"/>
      </w:pPr>
      <w:r>
        <w:t xml:space="preserve">«Очень современный, один из лучших не только в России, но и в мире. И это совершенно логично, потому что московские спортсмены составляют 90% российской сборной. Российская сборная у нас самая сильная в мире на протяжении 20 лет. В Москве занимается около 1,5 тыс. спортсменов синхронным плаванием на семи московских площадках. Приобретение такого прекрасного спортивного центра, конечно, еще придаст импульс. И, я думаю, московские спортсмены будут радовать своих зрителей еще долгие годы», - подчеркнул мэр Собянин.</w:t>
      </w:r>
    </w:p>
    <w:p>
      <w:pPr>
        <w:pStyle w:val="BodyText"/>
      </w:pPr>
      <w:r>
        <w:t xml:space="preserve">Также мэр выразил слова благодарности многократной олимпийской чемпионке по синхронному плаванию Анастасии Давыдовой за инициативу, проявленную при создании нового центра, и инвесторов.</w:t>
      </w:r>
    </w:p>
    <w:p>
      <w:pPr>
        <w:pStyle w:val="BodyText"/>
      </w:pPr>
      <w:r>
        <w:t xml:space="preserve">«Это уже не первый объект. Первый объект мы сдавали не так давно. Это ледовый центр, в котором проходил чемпионат мира по хоккею. На очереди - Центр водных видов спорта. Я тоже думаю, что в следующем году будет закончен», - сказал Собянин.</w:t>
      </w:r>
    </w:p>
    <w:p>
      <w:pPr>
        <w:pStyle w:val="BodyText"/>
      </w:pPr>
      <w:r>
        <w:t xml:space="preserve">Председатель совета директоров СК «Группа компании ТЭН» Руслан Гутнов, в свою очередь доложил главе города, что открытие Центра синхронного плавания с показательными выступлениями спортсменов запланировано на февраль 2017 г.</w:t>
      </w:r>
    </w:p>
    <w:p>
      <w:pPr>
        <w:pStyle w:val="BodyText"/>
      </w:pPr>
      <w:r>
        <w:t xml:space="preserve">«Я думаю, что к концу февраля, но мы наверное сумеем вас удивить не только стенами, но и уже хорошими выступлениями. Хорошее показательное выступление устроим. Родители придут все, посмотрят, в каких условиях их дети будут проживать, тренироваться», - сказал Гутнов.</w:t>
      </w:r>
    </w:p>
    <w:p>
      <w:pPr>
        <w:pStyle w:val="BodyText"/>
      </w:pPr>
      <w:r>
        <w:t xml:space="preserve">Многократная олимпийская чемпионка по синхронному плаванию, директор Центра олимпийского синхронного плавания Давыдова отметила, в центре будут заниматься не только прославленные спортсмены, но и юные жители столицы.</w:t>
      </w:r>
    </w:p>
    <w:p>
      <w:pPr>
        <w:pStyle w:val="BodyText"/>
      </w:pPr>
      <w:r>
        <w:t xml:space="preserve">«Теперь и для работы, и жизни, и для подготовки есть у нас абсолютно все. Это четыре многофункциональных зала для подготовки в разных сферах синхронного плавания, это тренировочная чаша, это чаша для соревнований», - сказала Анастасия Давыдова.</w:t>
      </w:r>
    </w:p>
    <w:p>
      <w:pPr>
        <w:pStyle w:val="BodyText"/>
      </w:pPr>
      <w:r>
        <w:t xml:space="preserve">Олимпийский центр синхронного плавания Анастасии Давыдовой общей площадью 15 тыс. кв. м. введен в эксплуатацию в декабре 2016 г.</w:t>
      </w:r>
    </w:p>
    <w:p>
      <w:pPr>
        <w:pStyle w:val="BodyText"/>
      </w:pPr>
      <w:r>
        <w:t xml:space="preserve">В Центре размещаются:</w:t>
      </w:r>
    </w:p>
    <w:p>
      <w:pPr>
        <w:pStyle w:val="BodyText"/>
      </w:pPr>
      <w:r>
        <w:t xml:space="preserve">·- 2 водные чаши (для проведения соревнований и тренировочная – 30х25 м, глубиной 3 м);</w:t>
      </w:r>
    </w:p>
    <w:p>
      <w:pPr>
        <w:pStyle w:val="BodyText"/>
      </w:pPr>
      <w:r>
        <w:t xml:space="preserve">- трибуны для зрителей на 450 мест;</w:t>
      </w:r>
    </w:p>
    <w:p>
      <w:pPr>
        <w:pStyle w:val="BodyText"/>
      </w:pPr>
      <w:r>
        <w:t xml:space="preserve">- акробатический зал;</w:t>
      </w:r>
    </w:p>
    <w:p>
      <w:pPr>
        <w:pStyle w:val="BodyText"/>
      </w:pPr>
      <w:r>
        <w:t xml:space="preserve">- зал общей физической подготовки;</w:t>
      </w:r>
    </w:p>
    <w:p>
      <w:pPr>
        <w:pStyle w:val="BodyText"/>
      </w:pPr>
      <w:r>
        <w:t xml:space="preserve">- 2 зала хореографии (площадью 150 и 100 кв.м) и т.д.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http://sokol.mos.ru/presscenter/news/detail/4484553.html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448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448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2024-10-07T18:05:36Z</dcterms:created>
  <dcterms:modified xsi:type="dcterms:W3CDTF">2024-10-07T18:05:36Z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