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района-беговой"/>
    <w:p>
      <w:pPr>
        <w:pStyle w:val="Heading3"/>
      </w:pPr>
      <w:r>
        <w:t xml:space="preserve">Управа района Беговой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района Беговой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https://begovoy.mos.ru/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8-495-614-78-91;</w:t>
      </w:r>
    </w:p>
    <w:p>
      <w:pPr>
        <w:pStyle w:val="BodyText"/>
      </w:pPr>
      <w:r>
        <w:t xml:space="preserve">Телефон приемной главы управы: 8-495-614-78-91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http://sokol.mos.ru/reference/administrative-bodies/detail/12726872.html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872.html" TargetMode="External" /><Relationship Type="http://schemas.openxmlformats.org/officeDocument/2006/relationships/hyperlink" Id="rId20" Target="https://begovo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872.html" TargetMode="External" /><Relationship Type="http://schemas.openxmlformats.org/officeDocument/2006/relationships/hyperlink" Id="rId20" Target="https://begovo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2025-04-24T14:22:36Z</dcterms:created>
  <dcterms:modified xsi:type="dcterms:W3CDTF">2025-04-24T14:22:36Z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