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головинского-района"/>
    <w:p>
      <w:pPr>
        <w:pStyle w:val="Heading3"/>
      </w:pPr>
      <w:r>
        <w:t xml:space="preserve">Управа Головинского района</w:t>
      </w:r>
    </w:p>
    <w:p>
      <w:pPr>
        <w:pStyle w:val="FirstParagraph"/>
      </w:pPr>
      <w:r>
        <w:t xml:space="preserve">18.12.2024</w:t>
      </w:r>
    </w:p>
    <w:p>
      <w:pPr>
        <w:pStyle w:val="BodyText"/>
      </w:pPr>
      <w:r>
        <w:t xml:space="preserve">Управа Головинского района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https://golovinskiy.mos.ru/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8-495-456-43-26</w:t>
      </w:r>
    </w:p>
    <w:p>
      <w:pPr>
        <w:pStyle w:val="BodyText"/>
      </w:pPr>
      <w:r>
        <w:t xml:space="preserve">Телефон приемной главы управы: 8-495-456-43-26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http://sokol.mos.ru/reference/administrative-bodies/detail/12726888.html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.mos.ru" TargetMode="External" /><Relationship Type="http://schemas.openxmlformats.org/officeDocument/2006/relationships/hyperlink" Id="rId21" Target="http://sokol.mos.ru/reference/administrative-bodies/detail/12726888.html" TargetMode="External" /><Relationship Type="http://schemas.openxmlformats.org/officeDocument/2006/relationships/hyperlink" Id="rId20" Target="https://golovinskiy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.mos.ru" TargetMode="External" /><Relationship Type="http://schemas.openxmlformats.org/officeDocument/2006/relationships/hyperlink" Id="rId21" Target="http://sokol.mos.ru/reference/administrative-bodies/detail/12726888.html" TargetMode="External" /><Relationship Type="http://schemas.openxmlformats.org/officeDocument/2006/relationships/hyperlink" Id="rId20" Target="https://golovinskiy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2025-03-30T13:20:22Z</dcterms:created>
  <dcterms:modified xsi:type="dcterms:W3CDTF">2025-03-30T13:20:22Z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