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d5c0247683c5a87056688b2f1d8e1ed78e9d6"/>
    <w:p>
      <w:pPr>
        <w:pStyle w:val="Heading3"/>
      </w:pPr>
      <w:r>
        <w:t xml:space="preserve">«Савеловский межрайонный прокурор г. Москвы разъясняет»: Как защитить свои персональные данные?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Персональные данные — это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>
      <w:pPr>
        <w:pStyle w:val="BodyText"/>
      </w:pPr>
      <w:r>
        <w:t xml:space="preserve">К персональным данным относится ФИО, пол, дата и место рождения, место жительства, образование, семейное положение, занимаемая должность.</w:t>
      </w:r>
    </w:p>
    <w:p>
      <w:pPr>
        <w:pStyle w:val="BodyText"/>
      </w:pPr>
      <w:r>
        <w:t xml:space="preserve">Чтобы защитить свои персональные данные стоит выполнять следующие действия:</w:t>
      </w:r>
    </w:p>
    <w:p>
      <w:pPr>
        <w:pStyle w:val="BodyText"/>
      </w:pPr>
      <w:r>
        <w:t xml:space="preserve">⁃ проверить настройки конфиденциальности в социальных сетях</w:t>
      </w:r>
    </w:p>
    <w:p>
      <w:pPr>
        <w:pStyle w:val="BodyText"/>
      </w:pPr>
      <w:r>
        <w:t xml:space="preserve">⁃ не использовать общедоступные хранилища для личных данных</w:t>
      </w:r>
    </w:p>
    <w:p>
      <w:pPr>
        <w:pStyle w:val="BodyText"/>
      </w:pPr>
      <w:r>
        <w:t xml:space="preserve">⁃ не сообщать свою основную электронную почту и номер телефона третьим лицам</w:t>
      </w:r>
    </w:p>
    <w:p>
      <w:pPr>
        <w:pStyle w:val="BodyText"/>
      </w:pPr>
      <w:r>
        <w:t xml:space="preserve">⁃ использовать мессенджеры со сквозным шифрованием</w:t>
      </w:r>
    </w:p>
    <w:p>
      <w:pPr>
        <w:pStyle w:val="BodyText"/>
      </w:pPr>
      <w:r>
        <w:t xml:space="preserve">⁃ использовать надежные пароли</w:t>
      </w:r>
    </w:p>
    <w:p>
      <w:pPr>
        <w:pStyle w:val="BodyText"/>
      </w:pPr>
      <w:r>
        <w:t xml:space="preserve">⁃ просматривать разрешения мобильных приложений и расширений браузеров</w:t>
      </w:r>
    </w:p>
    <w:p>
      <w:pPr>
        <w:pStyle w:val="BodyText"/>
      </w:pPr>
      <w:r>
        <w:t xml:space="preserve">⁃ защищать телефон и компьютер паролями и кодами доступа</w:t>
      </w:r>
    </w:p>
    <w:p>
      <w:pPr>
        <w:pStyle w:val="BodyText"/>
      </w:pPr>
      <w:r>
        <w:t xml:space="preserve">⁃ отключить уведомления на экране блокировки</w:t>
      </w:r>
    </w:p>
    <w:p>
      <w:pPr>
        <w:pStyle w:val="BodyText"/>
      </w:pPr>
      <w:r>
        <w:t xml:space="preserve">⁃ соблюдать осторожность при использовании общедоступных сетей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http://sokol.mos.ru/security/the-prosecutor-s-office/detail/12722046.html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2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722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2025-07-27T21:12:44Z</dcterms:created>
  <dcterms:modified xsi:type="dcterms:W3CDTF">2025-07-27T21:12:44Z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